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4B" w:rsidRPr="00B8314B" w:rsidRDefault="00B8314B" w:rsidP="00B8314B">
      <w:pPr>
        <w:jc w:val="center"/>
        <w:rPr>
          <w:b/>
          <w:color w:val="000000" w:themeColor="text1"/>
          <w:sz w:val="36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314B">
        <w:rPr>
          <w:b/>
          <w:color w:val="000000" w:themeColor="text1"/>
          <w:sz w:val="36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MITANTO</w:t>
      </w:r>
      <w:r w:rsidRPr="00B8314B">
        <w:rPr>
          <w:b/>
          <w:color w:val="000000" w:themeColor="text1"/>
          <w:sz w:val="36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SECONDARY SCHOOL EDUCATION BOARD</w:t>
      </w:r>
    </w:p>
    <w:p w:rsidR="00B8314B" w:rsidRPr="00B8314B" w:rsidRDefault="00B8314B" w:rsidP="00B8314B">
      <w:pPr>
        <w:jc w:val="center"/>
        <w:rPr>
          <w:b/>
          <w:i/>
          <w:color w:val="000000" w:themeColor="text1"/>
          <w:sz w:val="3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314B">
        <w:rPr>
          <w:b/>
          <w:i/>
          <w:color w:val="000000" w:themeColor="text1"/>
          <w:sz w:val="3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SCHEMES OF WORK</w:t>
      </w:r>
    </w:p>
    <w:p w:rsidR="00B8314B" w:rsidRPr="00B8314B" w:rsidRDefault="00B8314B" w:rsidP="00B8314B">
      <w:pPr>
        <w:jc w:val="center"/>
        <w:rPr>
          <w:b/>
          <w:color w:val="000000" w:themeColor="text1"/>
          <w:sz w:val="28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314B">
        <w:rPr>
          <w:b/>
          <w:color w:val="000000" w:themeColor="text1"/>
          <w:sz w:val="28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DEPARTMENT OF NATURAL SCIENCES</w:t>
      </w:r>
    </w:p>
    <w:p w:rsidR="00B8314B" w:rsidRPr="00B8314B" w:rsidRDefault="00B8314B" w:rsidP="00B831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314B">
        <w:rPr>
          <w:b/>
          <w:color w:val="000000" w:themeColor="text1"/>
          <w:sz w:val="28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SCHEMES OF WORK FOR BIOLOGY GRADE TWELVE (12) TERM ONE (1) -20</w:t>
      </w:r>
      <w:r w:rsidRPr="00B8314B">
        <w:rPr>
          <w:b/>
          <w:color w:val="000000" w:themeColor="text1"/>
          <w:sz w:val="28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</w:p>
    <w:p w:rsidR="00B8314B" w:rsidRDefault="00B8314B" w:rsidP="00B831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548"/>
        <w:gridCol w:w="6120"/>
        <w:gridCol w:w="2790"/>
        <w:gridCol w:w="2790"/>
      </w:tblGrid>
      <w:tr w:rsidR="00B8314B" w:rsidRPr="001156D6" w:rsidTr="00F4321C">
        <w:tc>
          <w:tcPr>
            <w:tcW w:w="1548" w:type="dxa"/>
          </w:tcPr>
          <w:p w:rsidR="00B8314B" w:rsidRPr="00672BB7" w:rsidRDefault="00B8314B" w:rsidP="00F4321C">
            <w:pPr>
              <w:rPr>
                <w:rFonts w:ascii="Times New Roman" w:hAnsi="Times New Roman" w:cs="Times New Roman"/>
                <w:b/>
              </w:rPr>
            </w:pPr>
            <w:r w:rsidRPr="00672BB7">
              <w:rPr>
                <w:rFonts w:ascii="Times New Roman" w:hAnsi="Times New Roman" w:cs="Times New Roman"/>
                <w:b/>
              </w:rPr>
              <w:t>WEEK BEGINNING</w:t>
            </w:r>
          </w:p>
        </w:tc>
        <w:tc>
          <w:tcPr>
            <w:tcW w:w="6120" w:type="dxa"/>
          </w:tcPr>
          <w:p w:rsidR="00B8314B" w:rsidRPr="00672BB7" w:rsidRDefault="00B8314B" w:rsidP="00F4321C">
            <w:pPr>
              <w:rPr>
                <w:rFonts w:ascii="Times New Roman" w:hAnsi="Times New Roman" w:cs="Times New Roman"/>
                <w:b/>
              </w:rPr>
            </w:pPr>
            <w:r w:rsidRPr="00672BB7">
              <w:rPr>
                <w:rFonts w:ascii="Times New Roman" w:hAnsi="Times New Roman" w:cs="Times New Roman"/>
                <w:b/>
              </w:rPr>
              <w:t>ITEMS TO BE TAUGHT</w:t>
            </w:r>
          </w:p>
        </w:tc>
        <w:tc>
          <w:tcPr>
            <w:tcW w:w="2790" w:type="dxa"/>
          </w:tcPr>
          <w:p w:rsidR="00B8314B" w:rsidRPr="00672BB7" w:rsidRDefault="00B8314B" w:rsidP="00F4321C">
            <w:pPr>
              <w:rPr>
                <w:rFonts w:ascii="Times New Roman" w:hAnsi="Times New Roman" w:cs="Times New Roman"/>
                <w:b/>
              </w:rPr>
            </w:pPr>
            <w:r w:rsidRPr="00672BB7">
              <w:rPr>
                <w:rFonts w:ascii="Times New Roman" w:hAnsi="Times New Roman" w:cs="Times New Roman"/>
                <w:b/>
              </w:rPr>
              <w:t>AIDS, METHODS, PRACTICALS, TEST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b/>
              </w:rPr>
            </w:pPr>
            <w:r w:rsidRPr="00672BB7">
              <w:rPr>
                <w:rFonts w:ascii="Times New Roman" w:hAnsi="Times New Roman" w:cs="Times New Roman"/>
                <w:b/>
              </w:rPr>
              <w:t>SOURCE OF TEACHING MATERIALS</w:t>
            </w:r>
          </w:p>
          <w:p w:rsidR="00B8314B" w:rsidRPr="00672BB7" w:rsidRDefault="00B8314B" w:rsidP="00F43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SENSE ORGANS</w:t>
            </w:r>
          </w:p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EYE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external and internal structures of the human eye.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functions of the parts of eye.</w:t>
            </w:r>
            <w:bookmarkStart w:id="0" w:name="_GoBack"/>
            <w:bookmarkEnd w:id="0"/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accommodation of the eye.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causes of short and long sightedness.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correction of short and long sight.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Investigate the common causes and methods of preventing blindness.</w:t>
            </w:r>
          </w:p>
          <w:p w:rsidR="00B8314B" w:rsidRPr="008C525E" w:rsidRDefault="00B8314B" w:rsidP="00F4321C">
            <w:pPr>
              <w:pStyle w:val="ListParagraph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Pr="00F200C5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pStyle w:val="ListParagraph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B83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525E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Spectacles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Pr="008C525E" w:rsidRDefault="00B8314B" w:rsidP="00B831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past papers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www.google.com</w:t>
              </w:r>
            </w:hyperlink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SENSE ORGANS</w:t>
            </w:r>
          </w:p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EAR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F">
              <w:rPr>
                <w:rFonts w:ascii="Times New Roman" w:hAnsi="Times New Roman" w:cs="Times New Roman"/>
                <w:sz w:val="24"/>
                <w:szCs w:val="24"/>
              </w:rPr>
              <w:t>Describe the structure of the human ears.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functions of the parts of the human ears.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causes and methods of preventing deafness.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role of the skin as a sense organ.</w:t>
            </w:r>
          </w:p>
          <w:p w:rsidR="00B8314B" w:rsidRPr="00741A1F" w:rsidRDefault="00B8314B" w:rsidP="00F4321C">
            <w:pPr>
              <w:pStyle w:val="ListParagraph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F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model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Exercise.</w:t>
            </w:r>
          </w:p>
          <w:p w:rsidR="00B8314B" w:rsidRPr="00741A1F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work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SKELETON AND LOCOMOTTION</w:t>
            </w:r>
          </w:p>
          <w:p w:rsidR="00B8314B" w:rsidRPr="008B5D8F" w:rsidRDefault="00B8314B" w:rsidP="00F432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5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SKELETON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F">
              <w:rPr>
                <w:rFonts w:ascii="Times New Roman" w:hAnsi="Times New Roman" w:cs="Times New Roman"/>
                <w:sz w:val="24"/>
                <w:szCs w:val="24"/>
              </w:rPr>
              <w:t>Identify various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types of skeleton.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functions of the skeleton.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Investigate the structure and composition of exoskeleton.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joints and muscles in the limbs of a grasshopper.</w:t>
            </w:r>
          </w:p>
          <w:p w:rsidR="00B8314B" w:rsidRPr="00741A1F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F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B8314B" w:rsidRPr="00855710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71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MAMMALIAN SKELETON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2B8A">
              <w:rPr>
                <w:rFonts w:ascii="Times New Roman" w:hAnsi="Times New Roman" w:cs="Times New Roman"/>
                <w:sz w:val="24"/>
                <w:szCs w:val="24"/>
              </w:rPr>
              <w:t>Identify the bones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axial and the appendicular skeletons.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 bone as a living tissue.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structure of a skeletal muscle.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the action of antagonistic muscles.</w:t>
            </w:r>
          </w:p>
          <w:p w:rsidR="00B8314B" w:rsidRPr="004B2B8A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1A1F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answer.</w:t>
            </w:r>
          </w:p>
          <w:p w:rsidR="00B8314B" w:rsidRPr="00235C3D" w:rsidRDefault="00B8314B" w:rsidP="00B831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5C3D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</w:tc>
        <w:tc>
          <w:tcPr>
            <w:tcW w:w="2790" w:type="dxa"/>
          </w:tcPr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Pr="00BA45C3" w:rsidRDefault="00B8314B" w:rsidP="00B8314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JOINTS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EF9">
              <w:rPr>
                <w:rFonts w:ascii="Times New Roman" w:hAnsi="Times New Roman" w:cs="Times New Roman"/>
                <w:sz w:val="24"/>
                <w:szCs w:val="24"/>
              </w:rPr>
              <w:t>Compare the ball and socket joint and the hinge joint.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parts and functions of the synovial joint.</w:t>
            </w:r>
          </w:p>
          <w:p w:rsidR="00B8314B" w:rsidRPr="00CE4EF9" w:rsidRDefault="00B8314B" w:rsidP="00B8314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the joints, muscle attachment and movement in endoskeletons with those of exoskeletons.</w:t>
            </w:r>
          </w:p>
        </w:tc>
        <w:tc>
          <w:tcPr>
            <w:tcW w:w="2790" w:type="dxa"/>
          </w:tcPr>
          <w:p w:rsidR="00B8314B" w:rsidRDefault="00B8314B" w:rsidP="00B8314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EF9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B8314B" w:rsidRPr="00CE4EF9" w:rsidRDefault="00B8314B" w:rsidP="00B8314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B5075E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VEGETATIVE REPRODUCTION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7BE9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different methods of natural propagation.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Investigate different methods of artificial propagation.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advantages and disadvantages of vegetative </w:t>
            </w:r>
          </w:p>
          <w:p w:rsidR="00B8314B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propagation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SEXUAL REPRODUCTION IN FLOWEING PLANT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7BE9">
              <w:rPr>
                <w:rFonts w:ascii="Times New Roman" w:hAnsi="Times New Roman" w:cs="Times New Roman"/>
                <w:sz w:val="24"/>
                <w:szCs w:val="24"/>
              </w:rPr>
              <w:t>Define sexual reproduction.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parts of a typical flower.</w:t>
            </w:r>
          </w:p>
          <w:p w:rsidR="00B8314B" w:rsidRPr="008B5D8F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functions of various parts of a flower.</w:t>
            </w:r>
          </w:p>
        </w:tc>
        <w:tc>
          <w:tcPr>
            <w:tcW w:w="2790" w:type="dxa"/>
          </w:tcPr>
          <w:p w:rsidR="00B8314B" w:rsidRDefault="00B8314B" w:rsidP="00B8314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7BE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B8314B" w:rsidRPr="001F13D1" w:rsidRDefault="00B8314B" w:rsidP="00F4321C"/>
          <w:p w:rsidR="00B8314B" w:rsidRPr="001F13D1" w:rsidRDefault="00B8314B" w:rsidP="00F4321C"/>
          <w:p w:rsidR="00B8314B" w:rsidRPr="001F13D1" w:rsidRDefault="00B8314B" w:rsidP="00F4321C"/>
          <w:p w:rsidR="00B8314B" w:rsidRPr="001F13D1" w:rsidRDefault="00B8314B" w:rsidP="00F4321C"/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IGSCE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www.google.com</w:t>
              </w:r>
            </w:hyperlink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39"/>
        <w:tblW w:w="13248" w:type="dxa"/>
        <w:tblLook w:val="04A0" w:firstRow="1" w:lastRow="0" w:firstColumn="1" w:lastColumn="0" w:noHBand="0" w:noVBand="1"/>
      </w:tblPr>
      <w:tblGrid>
        <w:gridCol w:w="1548"/>
        <w:gridCol w:w="6390"/>
        <w:gridCol w:w="2520"/>
        <w:gridCol w:w="2790"/>
      </w:tblGrid>
      <w:tr w:rsidR="00B8314B" w:rsidRPr="001156D6" w:rsidTr="00F4321C">
        <w:trPr>
          <w:trHeight w:val="2258"/>
        </w:trPr>
        <w:tc>
          <w:tcPr>
            <w:tcW w:w="1548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ED1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314B" w:rsidRPr="00B861D1" w:rsidRDefault="00B8314B" w:rsidP="00F432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6390" w:type="dxa"/>
          </w:tcPr>
          <w:p w:rsidR="00B8314B" w:rsidRPr="008B5D8F" w:rsidRDefault="00B8314B" w:rsidP="00F4321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POLLINATION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789F">
              <w:rPr>
                <w:rFonts w:ascii="Times New Roman" w:hAnsi="Times New Roman" w:cs="Times New Roman"/>
                <w:sz w:val="24"/>
                <w:szCs w:val="24"/>
              </w:rPr>
              <w:t>Define pollination.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 between two different types of pollination.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 between wind and insect pollination.</w:t>
            </w:r>
          </w:p>
          <w:p w:rsidR="00B8314B" w:rsidRPr="008F789F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process of fertilization in flowers.</w:t>
            </w:r>
          </w:p>
          <w:p w:rsidR="00B8314B" w:rsidRPr="00672BB7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Flowers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Test</w:t>
            </w:r>
          </w:p>
          <w:p w:rsidR="00B8314B" w:rsidRPr="00DC0724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www.wiki.mygamma.com</w:t>
              </w:r>
            </w:hyperlink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11C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rPr>
          <w:trHeight w:val="1655"/>
        </w:trPr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B8314B" w:rsidRPr="008B5D8F" w:rsidRDefault="00B8314B" w:rsidP="00F4321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DISPERSAL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378A">
              <w:rPr>
                <w:rFonts w:ascii="Times New Roman" w:hAnsi="Times New Roman" w:cs="Times New Roman"/>
                <w:sz w:val="24"/>
                <w:szCs w:val="24"/>
              </w:rPr>
              <w:t>Investigate ways in which seeds are dispersed.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adaptation of fruits and seeds to mode of dispersal.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importance of fruit and seed dispersal.</w:t>
            </w:r>
          </w:p>
          <w:p w:rsidR="00B8314B" w:rsidRPr="0006378A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fruits and seeds.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for IGCSE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B8314B" w:rsidRPr="008B5D8F" w:rsidRDefault="00B8314B" w:rsidP="00F4321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5D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REPRODUCTION IN ANIMALS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378A">
              <w:rPr>
                <w:rFonts w:ascii="Times New Roman" w:hAnsi="Times New Roman" w:cs="Times New Roman"/>
                <w:sz w:val="24"/>
                <w:szCs w:val="24"/>
              </w:rPr>
              <w:t>Describe the process of reproduction in a frog.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male and female reproductive organs in human beings.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functions of the different organs of the human reproductive system.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biological changes associated with sexual development in human beings.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menstrual cycle.</w:t>
            </w:r>
          </w:p>
          <w:p w:rsidR="00B8314B" w:rsidRPr="0006378A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Pr="00CF3EA0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for IGCSE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past papers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dictionary by Chris Prescott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Balanced Science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90" w:type="dxa"/>
          </w:tcPr>
          <w:p w:rsidR="00B8314B" w:rsidRDefault="00B8314B" w:rsidP="00F4321C">
            <w:pPr>
              <w:pStyle w:val="ListParagraph"/>
              <w:ind w:left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Pr="00F30416" w:rsidRDefault="00B8314B" w:rsidP="00F4321C">
            <w:pPr>
              <w:pStyle w:val="ListParagraph"/>
              <w:ind w:left="9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8314B" w:rsidRPr="00F30416" w:rsidRDefault="00B8314B" w:rsidP="00F4321C">
            <w:pPr>
              <w:pStyle w:val="ListParagraph"/>
              <w:ind w:left="9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04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REPRODUCTIO IN ANIMALS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1C">
              <w:rPr>
                <w:rFonts w:ascii="Times New Roman" w:hAnsi="Times New Roman" w:cs="Times New Roman"/>
                <w:sz w:val="24"/>
                <w:szCs w:val="24"/>
              </w:rPr>
              <w:t>Explain the process of fertilization and implantation in human beings.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causes of infertility in human beings.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development of the embryo in the uterus.</w:t>
            </w:r>
          </w:p>
          <w:p w:rsidR="00B8314B" w:rsidRPr="00CB401C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health risks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feotal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development.</w:t>
            </w:r>
          </w:p>
        </w:tc>
        <w:tc>
          <w:tcPr>
            <w:tcW w:w="2520" w:type="dxa"/>
          </w:tcPr>
          <w:p w:rsidR="00B8314B" w:rsidRPr="00CF3EA0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Chart/models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for IGCSE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4B" w:rsidRDefault="00B8314B" w:rsidP="00F4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90" w:type="dxa"/>
          </w:tcPr>
          <w:p w:rsidR="00B8314B" w:rsidRPr="001E4DF6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HUMAN REPRODUCTION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4A29">
              <w:rPr>
                <w:rFonts w:ascii="Times New Roman" w:hAnsi="Times New Roman" w:cs="Times New Roman"/>
                <w:sz w:val="24"/>
                <w:szCs w:val="24"/>
              </w:rPr>
              <w:t>Describe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pregnancy and safe child birth.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methods of birth control.</w:t>
            </w:r>
          </w:p>
          <w:p w:rsidR="00B8314B" w:rsidRDefault="00B8314B" w:rsidP="00B8314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benefits and possible risks of using contraceptives.</w:t>
            </w:r>
          </w:p>
          <w:p w:rsidR="00B8314B" w:rsidRDefault="00B8314B" w:rsidP="00F4321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4B" w:rsidRPr="00882DBA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Chart/models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B8314B" w:rsidRDefault="00B8314B" w:rsidP="00F432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Biology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GSCE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Biology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Golden tips 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points</w:t>
            </w:r>
          </w:p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Biology</w:t>
            </w:r>
          </w:p>
          <w:p w:rsidR="00B8314B" w:rsidRPr="001156D6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4B" w:rsidRPr="001156D6" w:rsidTr="00F4321C">
        <w:tc>
          <w:tcPr>
            <w:tcW w:w="1548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12 - 13</w:t>
            </w:r>
          </w:p>
        </w:tc>
        <w:tc>
          <w:tcPr>
            <w:tcW w:w="6390" w:type="dxa"/>
          </w:tcPr>
          <w:p w:rsidR="00B8314B" w:rsidRPr="00156C5A" w:rsidRDefault="00B8314B" w:rsidP="00F4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TERM 1 TEST</w:t>
            </w:r>
          </w:p>
        </w:tc>
        <w:tc>
          <w:tcPr>
            <w:tcW w:w="2520" w:type="dxa"/>
          </w:tcPr>
          <w:p w:rsidR="00B8314B" w:rsidRDefault="00B8314B" w:rsidP="00F4321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314B" w:rsidRDefault="00B8314B" w:rsidP="00F4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14B" w:rsidRDefault="00B8314B" w:rsidP="00B8314B">
      <w:pPr>
        <w:rPr>
          <w:rFonts w:ascii="Times New Roman" w:hAnsi="Times New Roman" w:cs="Times New Roman"/>
          <w:sz w:val="24"/>
          <w:szCs w:val="24"/>
        </w:rPr>
      </w:pPr>
    </w:p>
    <w:p w:rsidR="00B8314B" w:rsidRDefault="00B8314B" w:rsidP="00B8314B">
      <w:pPr>
        <w:rPr>
          <w:rFonts w:ascii="Times New Roman" w:hAnsi="Times New Roman" w:cs="Times New Roman"/>
          <w:sz w:val="24"/>
          <w:szCs w:val="24"/>
        </w:rPr>
      </w:pPr>
    </w:p>
    <w:p w:rsidR="00B8314B" w:rsidRDefault="00B8314B" w:rsidP="00B8314B">
      <w:pPr>
        <w:rPr>
          <w:rFonts w:ascii="Times New Roman" w:hAnsi="Times New Roman" w:cs="Times New Roman"/>
          <w:sz w:val="24"/>
          <w:szCs w:val="24"/>
        </w:rPr>
      </w:pPr>
    </w:p>
    <w:p w:rsidR="00B8314B" w:rsidRDefault="00B8314B" w:rsidP="00B83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314B" w:rsidRDefault="00B8314B" w:rsidP="00B8314B">
      <w:pPr>
        <w:rPr>
          <w:rFonts w:ascii="Times New Roman" w:hAnsi="Times New Roman" w:cs="Times New Roman"/>
          <w:sz w:val="24"/>
          <w:szCs w:val="24"/>
        </w:rPr>
      </w:pPr>
    </w:p>
    <w:p w:rsidR="00B8314B" w:rsidRPr="001156D6" w:rsidRDefault="00B8314B" w:rsidP="00B8314B">
      <w:pPr>
        <w:rPr>
          <w:rFonts w:ascii="Times New Roman" w:hAnsi="Times New Roman" w:cs="Times New Roman"/>
          <w:sz w:val="24"/>
          <w:szCs w:val="24"/>
        </w:rPr>
      </w:pPr>
    </w:p>
    <w:p w:rsidR="00B8314B" w:rsidRDefault="00B8314B" w:rsidP="00B8314B"/>
    <w:p w:rsidR="00CB7BCB" w:rsidRPr="00B8314B" w:rsidRDefault="00CB7BCB">
      <w:pPr>
        <w:rPr>
          <w:rFonts w:ascii="Times New Roman" w:hAnsi="Times New Roman" w:cs="Times New Roman"/>
          <w:sz w:val="24"/>
        </w:rPr>
      </w:pPr>
    </w:p>
    <w:sectPr w:rsidR="00CB7BCB" w:rsidRPr="00B8314B" w:rsidSect="001156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2DE"/>
    <w:multiLevelType w:val="hybridMultilevel"/>
    <w:tmpl w:val="938CC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A3B39"/>
    <w:multiLevelType w:val="hybridMultilevel"/>
    <w:tmpl w:val="6840EB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7142A"/>
    <w:multiLevelType w:val="hybridMultilevel"/>
    <w:tmpl w:val="70B4305E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" w15:restartNumberingAfterBreak="0">
    <w:nsid w:val="29B0783A"/>
    <w:multiLevelType w:val="hybridMultilevel"/>
    <w:tmpl w:val="452C3F1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0"/>
    <w:multiLevelType w:val="hybridMultilevel"/>
    <w:tmpl w:val="ACE2F2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426D5"/>
    <w:multiLevelType w:val="hybridMultilevel"/>
    <w:tmpl w:val="AC92F67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493A01C6"/>
    <w:multiLevelType w:val="hybridMultilevel"/>
    <w:tmpl w:val="67D4A92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3C752E7"/>
    <w:multiLevelType w:val="hybridMultilevel"/>
    <w:tmpl w:val="64DA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91DCD"/>
    <w:multiLevelType w:val="hybridMultilevel"/>
    <w:tmpl w:val="814A87B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DDB74EA"/>
    <w:multiLevelType w:val="hybridMultilevel"/>
    <w:tmpl w:val="209AFC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65B48"/>
    <w:multiLevelType w:val="hybridMultilevel"/>
    <w:tmpl w:val="5F2448B6"/>
    <w:lvl w:ilvl="0" w:tplc="0409000B">
      <w:start w:val="1"/>
      <w:numFmt w:val="bullet"/>
      <w:lvlText w:val=""/>
      <w:lvlJc w:val="left"/>
      <w:pPr>
        <w:ind w:left="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71FA4975"/>
    <w:multiLevelType w:val="hybridMultilevel"/>
    <w:tmpl w:val="9C26C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17023"/>
    <w:multiLevelType w:val="hybridMultilevel"/>
    <w:tmpl w:val="6576CB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BC0318"/>
    <w:multiLevelType w:val="hybridMultilevel"/>
    <w:tmpl w:val="CFC09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51A0D"/>
    <w:multiLevelType w:val="hybridMultilevel"/>
    <w:tmpl w:val="34B67E3E"/>
    <w:lvl w:ilvl="0" w:tplc="0409000B">
      <w:start w:val="1"/>
      <w:numFmt w:val="bullet"/>
      <w:lvlText w:val=""/>
      <w:lvlJc w:val="left"/>
      <w:pPr>
        <w:ind w:left="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7FF65C5D"/>
    <w:multiLevelType w:val="hybridMultilevel"/>
    <w:tmpl w:val="3FE83C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4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4B"/>
    <w:rsid w:val="00B8314B"/>
    <w:rsid w:val="00C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2B2D"/>
  <w15:chartTrackingRefBased/>
  <w15:docId w15:val="{3F508C49-3756-4A81-8A11-3DE22CDE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83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com" TargetMode="Externa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.mygam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Mapesa George</dc:creator>
  <cp:keywords/>
  <dc:description/>
  <cp:lastModifiedBy>Mapesa George</cp:lastModifiedBy>
  <cp:revision>1</cp:revision>
  <dcterms:created xsi:type="dcterms:W3CDTF">2021-12-20T01:29:00Z</dcterms:created>
  <dcterms:modified xsi:type="dcterms:W3CDTF">2021-12-20T01:33:00Z</dcterms:modified>
</cp:coreProperties>
</file>